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5330"/>
        <w:gridCol w:w="2744"/>
      </w:tblGrid>
      <w:tr w:rsidR="009F5081" w14:paraId="0F969748" w14:textId="77777777" w:rsidTr="00C22E3D">
        <w:trPr>
          <w:trHeight w:val="866"/>
        </w:trPr>
        <w:tc>
          <w:tcPr>
            <w:tcW w:w="9464" w:type="dxa"/>
            <w:gridSpan w:val="3"/>
            <w:shd w:val="clear" w:color="auto" w:fill="EAF1DD" w:themeFill="accent3" w:themeFillTint="33"/>
          </w:tcPr>
          <w:p w14:paraId="4B5EED5F" w14:textId="77777777" w:rsidR="00A05C4A" w:rsidRPr="00C22E3D" w:rsidRDefault="00C22E3D" w:rsidP="00C22E3D">
            <w:pPr>
              <w:spacing w:before="120"/>
              <w:jc w:val="center"/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 xml:space="preserve">CTE </w:t>
            </w:r>
            <w:r w:rsidR="00A05C4A" w:rsidRPr="00C22E3D"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>Program Advisory</w:t>
            </w:r>
          </w:p>
          <w:p w14:paraId="13C53533" w14:textId="77777777" w:rsidR="009F5081" w:rsidRPr="00A05C4A" w:rsidRDefault="00A05C4A" w:rsidP="00C22E3D">
            <w:pPr>
              <w:spacing w:before="120"/>
              <w:jc w:val="center"/>
              <w:rPr>
                <w:rFonts w:ascii="Helvetica" w:hAnsi="Helvetica"/>
                <w:b/>
                <w:color w:val="002060"/>
                <w:sz w:val="32"/>
                <w:szCs w:val="32"/>
              </w:rPr>
            </w:pPr>
            <w:r w:rsidRPr="00C22E3D">
              <w:rPr>
                <w:rFonts w:ascii="Helvetica" w:hAnsi="Helvetica"/>
                <w:b/>
                <w:color w:val="000000" w:themeColor="text1"/>
                <w:sz w:val="32"/>
                <w:szCs w:val="32"/>
              </w:rPr>
              <w:t>Program of Work - Objectives &amp; Strategies</w:t>
            </w:r>
          </w:p>
        </w:tc>
      </w:tr>
      <w:tr w:rsidR="009F5081" w14:paraId="19437780" w14:textId="77777777" w:rsidTr="00C22E3D">
        <w:trPr>
          <w:trHeight w:val="593"/>
        </w:trPr>
        <w:tc>
          <w:tcPr>
            <w:tcW w:w="9464" w:type="dxa"/>
            <w:gridSpan w:val="3"/>
            <w:shd w:val="clear" w:color="auto" w:fill="DDF1F1"/>
          </w:tcPr>
          <w:p w14:paraId="1F367003" w14:textId="77777777" w:rsidR="00C22E3D" w:rsidRDefault="00C22E3D" w:rsidP="00A05C4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0673E82D" w14:textId="77777777" w:rsidR="00C22E3D" w:rsidRDefault="00C22E3D" w:rsidP="00A05C4A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2E3D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  <w:t xml:space="preserve">Program: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________________________________________________________________________</w:t>
            </w:r>
          </w:p>
          <w:p w14:paraId="279ECBF5" w14:textId="77777777" w:rsidR="00173EE0" w:rsidRPr="00C22E3D" w:rsidRDefault="00C22E3D" w:rsidP="00C22E3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22E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Select your top priority areas of opportunity for growth, based on your </w:t>
            </w:r>
            <w:hyperlink r:id="rId8" w:history="1">
              <w:r w:rsidRPr="00C22E3D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evaluation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22E3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of your program:</w:t>
            </w:r>
          </w:p>
          <w:p w14:paraId="12034608" w14:textId="77777777" w:rsidR="00A05C4A" w:rsidRPr="00C22E3D" w:rsidRDefault="005A1C20" w:rsidP="00C22E3D">
            <w:pPr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color w:val="000000" w:themeColor="text1"/>
                  <w:szCs w:val="20"/>
                </w:rPr>
                <w:id w:val="-177169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C22E3D">
                  <w:rPr>
                    <w:rStyle w:val="A5"/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A05C4A" w:rsidRPr="00C22E3D">
              <w:rPr>
                <w:rStyle w:val="A5"/>
                <w:rFonts w:asciiTheme="minorHAnsi" w:hAnsiTheme="minorHAnsi" w:cstheme="minorHAnsi"/>
                <w:color w:val="000000" w:themeColor="text1"/>
                <w:szCs w:val="20"/>
              </w:rPr>
              <w:t xml:space="preserve">Standards-aligned and Integrated Curriculum </w:t>
            </w:r>
          </w:p>
          <w:p w14:paraId="22A25416" w14:textId="77777777" w:rsidR="00A05C4A" w:rsidRPr="00C22E3D" w:rsidRDefault="005A1C20" w:rsidP="00C22E3D">
            <w:pPr>
              <w:pStyle w:val="Pa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0"/>
                </w:rPr>
                <w:id w:val="19341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73EE0" w:rsidRPr="00C22E3D">
                  <w:rPr>
                    <w:rStyle w:val="A5"/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A05C4A" w:rsidRPr="00C22E3D">
              <w:rPr>
                <w:rStyle w:val="A5"/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Sequencing and Articulation </w:t>
            </w:r>
          </w:p>
          <w:p w14:paraId="488085CA" w14:textId="77777777" w:rsidR="00A05C4A" w:rsidRPr="00C22E3D" w:rsidRDefault="005A1C20" w:rsidP="00C22E3D">
            <w:pPr>
              <w:pStyle w:val="Pa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0"/>
                </w:rPr>
                <w:id w:val="-206169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73EE0" w:rsidRPr="00C22E3D">
                  <w:rPr>
                    <w:rStyle w:val="A5"/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A05C4A" w:rsidRPr="00C22E3D">
              <w:rPr>
                <w:rStyle w:val="A5"/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Student Assessment </w:t>
            </w:r>
          </w:p>
          <w:p w14:paraId="05998043" w14:textId="77777777" w:rsidR="00A05C4A" w:rsidRPr="00C22E3D" w:rsidRDefault="005A1C20" w:rsidP="00C22E3D">
            <w:pPr>
              <w:pStyle w:val="Pa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0"/>
                </w:rPr>
                <w:id w:val="175285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73EE0" w:rsidRPr="00C22E3D">
                  <w:rPr>
                    <w:rStyle w:val="A5"/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A05C4A" w:rsidRPr="00C22E3D">
              <w:rPr>
                <w:rStyle w:val="A5"/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Prepared and Effective Program Staff </w:t>
            </w:r>
          </w:p>
          <w:p w14:paraId="6CDA30B3" w14:textId="77777777" w:rsidR="00A05C4A" w:rsidRPr="00C22E3D" w:rsidRDefault="005A1C20" w:rsidP="00C22E3D">
            <w:pPr>
              <w:pStyle w:val="Pa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0"/>
                </w:rPr>
                <w:id w:val="7146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73EE0" w:rsidRPr="00C22E3D">
                  <w:rPr>
                    <w:rStyle w:val="A5"/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A05C4A" w:rsidRPr="00C22E3D">
              <w:rPr>
                <w:rStyle w:val="A5"/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Engaging Instruction </w:t>
            </w:r>
          </w:p>
          <w:p w14:paraId="098B433C" w14:textId="77777777" w:rsidR="00A05C4A" w:rsidRPr="00C22E3D" w:rsidRDefault="005A1C20" w:rsidP="00C22E3D">
            <w:pPr>
              <w:pStyle w:val="Pa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0"/>
                </w:rPr>
                <w:id w:val="-13298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73EE0" w:rsidRPr="00C22E3D">
                  <w:rPr>
                    <w:rStyle w:val="A5"/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A05C4A" w:rsidRPr="00C22E3D">
              <w:rPr>
                <w:rStyle w:val="A5"/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Access and Equity </w:t>
            </w:r>
          </w:p>
          <w:p w14:paraId="3E9F002E" w14:textId="77777777" w:rsidR="00A05C4A" w:rsidRPr="00C22E3D" w:rsidRDefault="005A1C20" w:rsidP="00C22E3D">
            <w:pPr>
              <w:pStyle w:val="Pa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0"/>
                </w:rPr>
                <w:id w:val="123011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73EE0" w:rsidRPr="00C22E3D">
                  <w:rPr>
                    <w:rStyle w:val="A5"/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A05C4A" w:rsidRPr="00C22E3D">
              <w:rPr>
                <w:rStyle w:val="A5"/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Facilities, Equipment, Technology and Materials </w:t>
            </w:r>
          </w:p>
          <w:p w14:paraId="74D6C511" w14:textId="77777777" w:rsidR="00A05C4A" w:rsidRPr="00C22E3D" w:rsidRDefault="005A1C20" w:rsidP="00C22E3D">
            <w:pPr>
              <w:pStyle w:val="Pa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0"/>
                </w:rPr>
                <w:id w:val="16728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73EE0" w:rsidRPr="00C22E3D">
                  <w:rPr>
                    <w:rStyle w:val="A5"/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A05C4A" w:rsidRPr="00C22E3D">
              <w:rPr>
                <w:rStyle w:val="A5"/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Business and Community Partnerships </w:t>
            </w:r>
          </w:p>
          <w:p w14:paraId="6E530DA4" w14:textId="77777777" w:rsidR="00A05C4A" w:rsidRPr="00C22E3D" w:rsidRDefault="005A1C20" w:rsidP="00C22E3D">
            <w:pPr>
              <w:pStyle w:val="Pa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0"/>
                </w:rPr>
                <w:id w:val="-77894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73EE0" w:rsidRPr="00C22E3D">
                  <w:rPr>
                    <w:rStyle w:val="A5"/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A05C4A" w:rsidRPr="00C22E3D">
              <w:rPr>
                <w:rStyle w:val="A5"/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Student Career Development </w:t>
            </w:r>
          </w:p>
          <w:p w14:paraId="033F3F26" w14:textId="77777777" w:rsidR="009F5081" w:rsidRPr="00C22E3D" w:rsidRDefault="005A1C20" w:rsidP="00C22E3D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Cs w:val="20"/>
                </w:rPr>
                <w:id w:val="-199055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EE0" w:rsidRPr="00C22E3D">
                  <w:rPr>
                    <w:rFonts w:ascii="MS Gothic" w:eastAsia="MS Gothic" w:hAnsi="MS Gothic" w:cstheme="minorHAnsi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A05C4A" w:rsidRPr="00C22E3D">
              <w:rPr>
                <w:rFonts w:asciiTheme="minorHAnsi" w:hAnsiTheme="minorHAnsi" w:cstheme="minorHAnsi"/>
                <w:color w:val="000000" w:themeColor="text1"/>
                <w:szCs w:val="20"/>
              </w:rPr>
              <w:t>CTSOs</w:t>
            </w:r>
          </w:p>
          <w:p w14:paraId="2C663DF1" w14:textId="77777777" w:rsidR="00A05C4A" w:rsidRPr="00C22E3D" w:rsidRDefault="005A1C20" w:rsidP="00C22E3D">
            <w:pPr>
              <w:pStyle w:val="Pa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0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0"/>
                </w:rPr>
                <w:id w:val="-201652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73EE0" w:rsidRPr="00C22E3D">
                  <w:rPr>
                    <w:rStyle w:val="A5"/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A05C4A" w:rsidRPr="00C22E3D">
              <w:rPr>
                <w:rStyle w:val="A5"/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Work-based Learning </w:t>
            </w:r>
          </w:p>
          <w:p w14:paraId="696315AD" w14:textId="77777777" w:rsidR="00A05C4A" w:rsidRPr="00173EE0" w:rsidRDefault="005A1C20" w:rsidP="00C22E3D">
            <w:pPr>
              <w:pStyle w:val="Pa0"/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0"/>
                </w:rPr>
                <w:id w:val="17476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73EE0" w:rsidRPr="00C22E3D">
                  <w:rPr>
                    <w:rStyle w:val="A5"/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0"/>
                  </w:rPr>
                  <w:t>☐</w:t>
                </w:r>
              </w:sdtContent>
            </w:sdt>
            <w:r w:rsidR="00A05C4A" w:rsidRPr="00C22E3D">
              <w:rPr>
                <w:rStyle w:val="A5"/>
                <w:rFonts w:asciiTheme="minorHAnsi" w:hAnsiTheme="minorHAnsi" w:cstheme="minorHAnsi"/>
                <w:color w:val="000000" w:themeColor="text1"/>
                <w:sz w:val="22"/>
                <w:szCs w:val="20"/>
              </w:rPr>
              <w:t xml:space="preserve">Data and Program Improvement </w:t>
            </w:r>
          </w:p>
        </w:tc>
      </w:tr>
      <w:tr w:rsidR="009F5081" w14:paraId="1FA72CFE" w14:textId="77777777" w:rsidTr="00C22E3D">
        <w:trPr>
          <w:trHeight w:val="438"/>
        </w:trPr>
        <w:tc>
          <w:tcPr>
            <w:tcW w:w="9464" w:type="dxa"/>
            <w:gridSpan w:val="3"/>
            <w:shd w:val="clear" w:color="auto" w:fill="FDE9D9" w:themeFill="accent6" w:themeFillTint="33"/>
          </w:tcPr>
          <w:p w14:paraId="4C4C2152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Objective 1:</w:t>
            </w:r>
          </w:p>
        </w:tc>
      </w:tr>
      <w:tr w:rsidR="009F5081" w14:paraId="284581F0" w14:textId="77777777" w:rsidTr="00C22E3D">
        <w:trPr>
          <w:trHeight w:val="759"/>
        </w:trPr>
        <w:tc>
          <w:tcPr>
            <w:tcW w:w="1263" w:type="dxa"/>
            <w:vMerge w:val="restart"/>
            <w:shd w:val="clear" w:color="auto" w:fill="FDE9D9" w:themeFill="accent6" w:themeFillTint="33"/>
          </w:tcPr>
          <w:p w14:paraId="6B75DCD2" w14:textId="77777777" w:rsidR="009F5081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Strategies:</w:t>
            </w:r>
          </w:p>
          <w:p w14:paraId="23A5483F" w14:textId="77777777" w:rsidR="009F5081" w:rsidRPr="000C6FEA" w:rsidRDefault="009F5081" w:rsidP="004D40A1">
            <w:pPr>
              <w:rPr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FDE9D9" w:themeFill="accent6" w:themeFillTint="33"/>
          </w:tcPr>
          <w:p w14:paraId="16D1585B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75" w:type="dxa"/>
            <w:shd w:val="clear" w:color="auto" w:fill="FDE9D9" w:themeFill="accent6" w:themeFillTint="33"/>
          </w:tcPr>
          <w:p w14:paraId="783748C3" w14:textId="77777777" w:rsidR="009F5081" w:rsidRPr="00940BBB" w:rsidRDefault="009F5081" w:rsidP="004D40A1">
            <w:pPr>
              <w:spacing w:after="120" w:line="276" w:lineRule="auto"/>
              <w:rPr>
                <w:sz w:val="20"/>
                <w:szCs w:val="20"/>
              </w:rPr>
            </w:pPr>
            <w:r w:rsidRPr="00940BBB">
              <w:rPr>
                <w:sz w:val="20"/>
                <w:szCs w:val="20"/>
              </w:rPr>
              <w:t>Timeline:</w:t>
            </w:r>
          </w:p>
          <w:p w14:paraId="7BEF5965" w14:textId="77777777" w:rsidR="009F5081" w:rsidRDefault="009F5081" w:rsidP="004D40A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940BBB">
              <w:rPr>
                <w:sz w:val="20"/>
                <w:szCs w:val="20"/>
              </w:rPr>
              <w:t>Team Leader:</w:t>
            </w:r>
          </w:p>
        </w:tc>
      </w:tr>
      <w:tr w:rsidR="009F5081" w14:paraId="3885FCD7" w14:textId="77777777" w:rsidTr="00C22E3D">
        <w:trPr>
          <w:trHeight w:val="137"/>
        </w:trPr>
        <w:tc>
          <w:tcPr>
            <w:tcW w:w="1263" w:type="dxa"/>
            <w:vMerge/>
            <w:shd w:val="clear" w:color="auto" w:fill="FDE9D9" w:themeFill="accent6" w:themeFillTint="33"/>
          </w:tcPr>
          <w:p w14:paraId="0D968C9D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FDE9D9" w:themeFill="accent6" w:themeFillTint="33"/>
          </w:tcPr>
          <w:p w14:paraId="639D0DE4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75" w:type="dxa"/>
            <w:shd w:val="clear" w:color="auto" w:fill="FDE9D9" w:themeFill="accent6" w:themeFillTint="33"/>
          </w:tcPr>
          <w:p w14:paraId="1B2AE023" w14:textId="77777777" w:rsidR="009F5081" w:rsidRPr="00940BBB" w:rsidRDefault="009F5081" w:rsidP="004D40A1">
            <w:pPr>
              <w:spacing w:after="120" w:line="276" w:lineRule="auto"/>
              <w:rPr>
                <w:sz w:val="20"/>
                <w:szCs w:val="20"/>
              </w:rPr>
            </w:pPr>
            <w:r w:rsidRPr="00940BBB">
              <w:rPr>
                <w:sz w:val="20"/>
                <w:szCs w:val="20"/>
              </w:rPr>
              <w:t>Timeline:</w:t>
            </w:r>
          </w:p>
          <w:p w14:paraId="56E55F4D" w14:textId="77777777" w:rsidR="009F5081" w:rsidRDefault="009F5081" w:rsidP="004D40A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940BBB">
              <w:rPr>
                <w:sz w:val="20"/>
                <w:szCs w:val="20"/>
              </w:rPr>
              <w:t>Team Leader:</w:t>
            </w:r>
          </w:p>
        </w:tc>
      </w:tr>
      <w:tr w:rsidR="009F5081" w14:paraId="5DA9F9CD" w14:textId="77777777" w:rsidTr="00C22E3D">
        <w:trPr>
          <w:trHeight w:val="137"/>
        </w:trPr>
        <w:tc>
          <w:tcPr>
            <w:tcW w:w="1263" w:type="dxa"/>
            <w:vMerge/>
            <w:shd w:val="clear" w:color="auto" w:fill="FDE9D9" w:themeFill="accent6" w:themeFillTint="33"/>
          </w:tcPr>
          <w:p w14:paraId="0741A537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FDE9D9" w:themeFill="accent6" w:themeFillTint="33"/>
          </w:tcPr>
          <w:p w14:paraId="7C6BF20A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75" w:type="dxa"/>
            <w:shd w:val="clear" w:color="auto" w:fill="FDE9D9" w:themeFill="accent6" w:themeFillTint="33"/>
          </w:tcPr>
          <w:p w14:paraId="54315946" w14:textId="77777777" w:rsidR="009F5081" w:rsidRPr="00940BBB" w:rsidRDefault="009F5081" w:rsidP="004D40A1">
            <w:pPr>
              <w:spacing w:after="120" w:line="276" w:lineRule="auto"/>
              <w:rPr>
                <w:sz w:val="20"/>
                <w:szCs w:val="20"/>
              </w:rPr>
            </w:pPr>
            <w:r w:rsidRPr="00940BBB">
              <w:rPr>
                <w:sz w:val="20"/>
                <w:szCs w:val="20"/>
              </w:rPr>
              <w:t>Timeline:</w:t>
            </w:r>
          </w:p>
          <w:p w14:paraId="043AC526" w14:textId="77777777" w:rsidR="009F5081" w:rsidRDefault="009F5081" w:rsidP="004D40A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940BBB">
              <w:rPr>
                <w:sz w:val="20"/>
                <w:szCs w:val="20"/>
              </w:rPr>
              <w:t>Team Leader:</w:t>
            </w:r>
          </w:p>
        </w:tc>
      </w:tr>
      <w:tr w:rsidR="009F5081" w14:paraId="5C481E69" w14:textId="77777777" w:rsidTr="00C22E3D">
        <w:trPr>
          <w:trHeight w:val="137"/>
        </w:trPr>
        <w:tc>
          <w:tcPr>
            <w:tcW w:w="1263" w:type="dxa"/>
            <w:vMerge/>
            <w:shd w:val="clear" w:color="auto" w:fill="FDE9D9" w:themeFill="accent6" w:themeFillTint="33"/>
          </w:tcPr>
          <w:p w14:paraId="5CE113C0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FDE9D9" w:themeFill="accent6" w:themeFillTint="33"/>
          </w:tcPr>
          <w:p w14:paraId="41BF8444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75" w:type="dxa"/>
            <w:shd w:val="clear" w:color="auto" w:fill="FDE9D9" w:themeFill="accent6" w:themeFillTint="33"/>
          </w:tcPr>
          <w:p w14:paraId="6B420489" w14:textId="77777777" w:rsidR="009F5081" w:rsidRPr="00940BBB" w:rsidRDefault="009F5081" w:rsidP="004D40A1">
            <w:pPr>
              <w:spacing w:after="120" w:line="276" w:lineRule="auto"/>
              <w:rPr>
                <w:sz w:val="20"/>
                <w:szCs w:val="20"/>
              </w:rPr>
            </w:pPr>
            <w:r w:rsidRPr="00940BBB">
              <w:rPr>
                <w:sz w:val="20"/>
                <w:szCs w:val="20"/>
              </w:rPr>
              <w:t>Timeline:</w:t>
            </w:r>
          </w:p>
          <w:p w14:paraId="5EB4E1D2" w14:textId="77777777" w:rsidR="009F5081" w:rsidRDefault="009F5081" w:rsidP="004D40A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940BBB">
              <w:rPr>
                <w:sz w:val="20"/>
                <w:szCs w:val="20"/>
              </w:rPr>
              <w:t>Team Leader:</w:t>
            </w:r>
          </w:p>
        </w:tc>
      </w:tr>
      <w:tr w:rsidR="009F5081" w14:paraId="4C4F2C7B" w14:textId="77777777" w:rsidTr="00C22E3D">
        <w:trPr>
          <w:trHeight w:val="438"/>
        </w:trPr>
        <w:tc>
          <w:tcPr>
            <w:tcW w:w="9464" w:type="dxa"/>
            <w:gridSpan w:val="3"/>
            <w:shd w:val="clear" w:color="auto" w:fill="FBD4B4" w:themeFill="accent6" w:themeFillTint="66"/>
          </w:tcPr>
          <w:p w14:paraId="55C39C47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Objective 2:</w:t>
            </w:r>
          </w:p>
        </w:tc>
      </w:tr>
      <w:tr w:rsidR="009F5081" w14:paraId="5282666D" w14:textId="77777777" w:rsidTr="00C22E3D">
        <w:trPr>
          <w:trHeight w:val="769"/>
        </w:trPr>
        <w:tc>
          <w:tcPr>
            <w:tcW w:w="1263" w:type="dxa"/>
            <w:vMerge w:val="restart"/>
            <w:shd w:val="clear" w:color="auto" w:fill="FBD4B4" w:themeFill="accent6" w:themeFillTint="66"/>
          </w:tcPr>
          <w:p w14:paraId="146A389D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Strategies:</w:t>
            </w:r>
          </w:p>
        </w:tc>
        <w:tc>
          <w:tcPr>
            <w:tcW w:w="5426" w:type="dxa"/>
            <w:shd w:val="clear" w:color="auto" w:fill="FBD4B4" w:themeFill="accent6" w:themeFillTint="66"/>
          </w:tcPr>
          <w:p w14:paraId="4A0A8EEA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75" w:type="dxa"/>
            <w:shd w:val="clear" w:color="auto" w:fill="FBD4B4" w:themeFill="accent6" w:themeFillTint="66"/>
          </w:tcPr>
          <w:p w14:paraId="12198379" w14:textId="77777777" w:rsidR="009F5081" w:rsidRPr="00940BBB" w:rsidRDefault="009F5081" w:rsidP="004D40A1">
            <w:pPr>
              <w:spacing w:after="120" w:line="276" w:lineRule="auto"/>
              <w:rPr>
                <w:sz w:val="20"/>
                <w:szCs w:val="20"/>
              </w:rPr>
            </w:pPr>
            <w:r w:rsidRPr="00940BBB">
              <w:rPr>
                <w:sz w:val="20"/>
                <w:szCs w:val="20"/>
              </w:rPr>
              <w:t>Timeline:</w:t>
            </w:r>
          </w:p>
          <w:p w14:paraId="77D571F9" w14:textId="77777777" w:rsidR="009F5081" w:rsidRDefault="009F5081" w:rsidP="004D40A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940BBB">
              <w:rPr>
                <w:sz w:val="20"/>
                <w:szCs w:val="20"/>
              </w:rPr>
              <w:t>Team Leader:</w:t>
            </w:r>
          </w:p>
        </w:tc>
      </w:tr>
      <w:tr w:rsidR="009F5081" w14:paraId="01FF0E3F" w14:textId="77777777" w:rsidTr="00C22E3D">
        <w:trPr>
          <w:trHeight w:val="137"/>
        </w:trPr>
        <w:tc>
          <w:tcPr>
            <w:tcW w:w="1263" w:type="dxa"/>
            <w:vMerge/>
            <w:shd w:val="clear" w:color="auto" w:fill="FBD4B4" w:themeFill="accent6" w:themeFillTint="66"/>
          </w:tcPr>
          <w:p w14:paraId="6FA03EEF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FBD4B4" w:themeFill="accent6" w:themeFillTint="66"/>
          </w:tcPr>
          <w:p w14:paraId="719B40C5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75" w:type="dxa"/>
            <w:shd w:val="clear" w:color="auto" w:fill="FBD4B4" w:themeFill="accent6" w:themeFillTint="66"/>
          </w:tcPr>
          <w:p w14:paraId="6C10BFC6" w14:textId="77777777" w:rsidR="009F5081" w:rsidRPr="00940BBB" w:rsidRDefault="009F5081" w:rsidP="004D40A1">
            <w:pPr>
              <w:spacing w:after="120" w:line="276" w:lineRule="auto"/>
              <w:rPr>
                <w:sz w:val="20"/>
                <w:szCs w:val="20"/>
              </w:rPr>
            </w:pPr>
            <w:r w:rsidRPr="00940BBB">
              <w:rPr>
                <w:sz w:val="20"/>
                <w:szCs w:val="20"/>
              </w:rPr>
              <w:t>Timeline:</w:t>
            </w:r>
          </w:p>
          <w:p w14:paraId="5999F2A8" w14:textId="77777777" w:rsidR="009F5081" w:rsidRDefault="009F5081" w:rsidP="004D40A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940BBB">
              <w:rPr>
                <w:sz w:val="20"/>
                <w:szCs w:val="20"/>
              </w:rPr>
              <w:t>Team Leader:</w:t>
            </w:r>
          </w:p>
        </w:tc>
      </w:tr>
      <w:tr w:rsidR="009F5081" w14:paraId="60DE2736" w14:textId="77777777" w:rsidTr="00C22E3D">
        <w:trPr>
          <w:trHeight w:val="137"/>
        </w:trPr>
        <w:tc>
          <w:tcPr>
            <w:tcW w:w="1263" w:type="dxa"/>
            <w:vMerge/>
            <w:shd w:val="clear" w:color="auto" w:fill="FBD4B4" w:themeFill="accent6" w:themeFillTint="66"/>
          </w:tcPr>
          <w:p w14:paraId="30D239FD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FBD4B4" w:themeFill="accent6" w:themeFillTint="66"/>
          </w:tcPr>
          <w:p w14:paraId="0C07741C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75" w:type="dxa"/>
            <w:shd w:val="clear" w:color="auto" w:fill="FBD4B4" w:themeFill="accent6" w:themeFillTint="66"/>
          </w:tcPr>
          <w:p w14:paraId="14FE0E72" w14:textId="77777777" w:rsidR="009F5081" w:rsidRPr="00940BBB" w:rsidRDefault="009F5081" w:rsidP="004D40A1">
            <w:pPr>
              <w:spacing w:after="120" w:line="276" w:lineRule="auto"/>
              <w:rPr>
                <w:sz w:val="20"/>
                <w:szCs w:val="20"/>
              </w:rPr>
            </w:pPr>
            <w:r w:rsidRPr="00940BBB">
              <w:rPr>
                <w:sz w:val="20"/>
                <w:szCs w:val="20"/>
              </w:rPr>
              <w:t>Timeline:</w:t>
            </w:r>
          </w:p>
          <w:p w14:paraId="717CEEB2" w14:textId="77777777" w:rsidR="009F5081" w:rsidRDefault="009F5081" w:rsidP="004D40A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940BBB">
              <w:rPr>
                <w:sz w:val="20"/>
                <w:szCs w:val="20"/>
              </w:rPr>
              <w:t>Team Leader:</w:t>
            </w:r>
          </w:p>
        </w:tc>
      </w:tr>
      <w:tr w:rsidR="009F5081" w14:paraId="2B4D4479" w14:textId="77777777" w:rsidTr="00C22E3D">
        <w:trPr>
          <w:trHeight w:val="137"/>
        </w:trPr>
        <w:tc>
          <w:tcPr>
            <w:tcW w:w="1263" w:type="dxa"/>
            <w:vMerge/>
            <w:shd w:val="clear" w:color="auto" w:fill="FBD4B4" w:themeFill="accent6" w:themeFillTint="66"/>
          </w:tcPr>
          <w:p w14:paraId="459328E5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FBD4B4" w:themeFill="accent6" w:themeFillTint="66"/>
          </w:tcPr>
          <w:p w14:paraId="3994B0B5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75" w:type="dxa"/>
            <w:shd w:val="clear" w:color="auto" w:fill="FBD4B4" w:themeFill="accent6" w:themeFillTint="66"/>
          </w:tcPr>
          <w:p w14:paraId="184BEF97" w14:textId="77777777" w:rsidR="009F5081" w:rsidRPr="00940BBB" w:rsidRDefault="009F5081" w:rsidP="004D40A1">
            <w:pPr>
              <w:spacing w:after="120" w:line="276" w:lineRule="auto"/>
              <w:rPr>
                <w:sz w:val="20"/>
                <w:szCs w:val="20"/>
              </w:rPr>
            </w:pPr>
            <w:r w:rsidRPr="00940BBB">
              <w:rPr>
                <w:sz w:val="20"/>
                <w:szCs w:val="20"/>
              </w:rPr>
              <w:t>Timeline:</w:t>
            </w:r>
          </w:p>
          <w:p w14:paraId="3433338C" w14:textId="77777777" w:rsidR="009F5081" w:rsidRDefault="009F5081" w:rsidP="004D40A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940BBB">
              <w:rPr>
                <w:sz w:val="20"/>
                <w:szCs w:val="20"/>
              </w:rPr>
              <w:t>Team Leader:</w:t>
            </w:r>
          </w:p>
        </w:tc>
      </w:tr>
      <w:tr w:rsidR="009F5081" w14:paraId="528D794F" w14:textId="77777777" w:rsidTr="00C22E3D">
        <w:trPr>
          <w:trHeight w:val="438"/>
        </w:trPr>
        <w:tc>
          <w:tcPr>
            <w:tcW w:w="9464" w:type="dxa"/>
            <w:gridSpan w:val="3"/>
            <w:shd w:val="clear" w:color="auto" w:fill="FDE9D9" w:themeFill="accent6" w:themeFillTint="33"/>
          </w:tcPr>
          <w:p w14:paraId="4E489BCA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lastRenderedPageBreak/>
              <w:t>Objective 3:</w:t>
            </w:r>
          </w:p>
        </w:tc>
      </w:tr>
      <w:tr w:rsidR="009F5081" w14:paraId="661989ED" w14:textId="77777777" w:rsidTr="00C22E3D">
        <w:trPr>
          <w:trHeight w:val="759"/>
        </w:trPr>
        <w:tc>
          <w:tcPr>
            <w:tcW w:w="1263" w:type="dxa"/>
            <w:vMerge w:val="restart"/>
            <w:shd w:val="clear" w:color="auto" w:fill="FDE9D9" w:themeFill="accent6" w:themeFillTint="33"/>
          </w:tcPr>
          <w:p w14:paraId="1873BF3E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Strategies:</w:t>
            </w:r>
          </w:p>
        </w:tc>
        <w:tc>
          <w:tcPr>
            <w:tcW w:w="5426" w:type="dxa"/>
            <w:shd w:val="clear" w:color="auto" w:fill="FDE9D9" w:themeFill="accent6" w:themeFillTint="33"/>
          </w:tcPr>
          <w:p w14:paraId="2B7C6473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75" w:type="dxa"/>
            <w:shd w:val="clear" w:color="auto" w:fill="FDE9D9" w:themeFill="accent6" w:themeFillTint="33"/>
          </w:tcPr>
          <w:p w14:paraId="5E2648B9" w14:textId="77777777" w:rsidR="009F5081" w:rsidRPr="00940BBB" w:rsidRDefault="009F5081" w:rsidP="004D40A1">
            <w:pPr>
              <w:spacing w:after="120" w:line="276" w:lineRule="auto"/>
              <w:rPr>
                <w:sz w:val="20"/>
                <w:szCs w:val="20"/>
              </w:rPr>
            </w:pPr>
            <w:r w:rsidRPr="00940BBB">
              <w:rPr>
                <w:sz w:val="20"/>
                <w:szCs w:val="20"/>
              </w:rPr>
              <w:t>Timeline:</w:t>
            </w:r>
          </w:p>
          <w:p w14:paraId="7DC0BCD7" w14:textId="77777777" w:rsidR="009F5081" w:rsidRDefault="009F5081" w:rsidP="004D40A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940BBB">
              <w:rPr>
                <w:sz w:val="20"/>
                <w:szCs w:val="20"/>
              </w:rPr>
              <w:t>Team Leader:</w:t>
            </w:r>
          </w:p>
        </w:tc>
      </w:tr>
      <w:tr w:rsidR="009F5081" w14:paraId="3C9B92A5" w14:textId="77777777" w:rsidTr="00C22E3D">
        <w:trPr>
          <w:trHeight w:val="137"/>
        </w:trPr>
        <w:tc>
          <w:tcPr>
            <w:tcW w:w="1263" w:type="dxa"/>
            <w:vMerge/>
            <w:shd w:val="clear" w:color="auto" w:fill="FDE9D9" w:themeFill="accent6" w:themeFillTint="33"/>
          </w:tcPr>
          <w:p w14:paraId="7CCD32D1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FDE9D9" w:themeFill="accent6" w:themeFillTint="33"/>
          </w:tcPr>
          <w:p w14:paraId="67238771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75" w:type="dxa"/>
            <w:shd w:val="clear" w:color="auto" w:fill="FDE9D9" w:themeFill="accent6" w:themeFillTint="33"/>
          </w:tcPr>
          <w:p w14:paraId="590FDC48" w14:textId="77777777" w:rsidR="009F5081" w:rsidRPr="00940BBB" w:rsidRDefault="009F5081" w:rsidP="004D40A1">
            <w:pPr>
              <w:spacing w:after="120" w:line="276" w:lineRule="auto"/>
              <w:rPr>
                <w:sz w:val="20"/>
                <w:szCs w:val="20"/>
              </w:rPr>
            </w:pPr>
            <w:r w:rsidRPr="00940BBB">
              <w:rPr>
                <w:sz w:val="20"/>
                <w:szCs w:val="20"/>
              </w:rPr>
              <w:t>Timeline:</w:t>
            </w:r>
          </w:p>
          <w:p w14:paraId="50829504" w14:textId="77777777" w:rsidR="009F5081" w:rsidRDefault="009F5081" w:rsidP="004D40A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940BBB">
              <w:rPr>
                <w:sz w:val="20"/>
                <w:szCs w:val="20"/>
              </w:rPr>
              <w:t>Team Leader:</w:t>
            </w:r>
          </w:p>
        </w:tc>
      </w:tr>
      <w:tr w:rsidR="009F5081" w14:paraId="577B927F" w14:textId="77777777" w:rsidTr="00C22E3D">
        <w:trPr>
          <w:trHeight w:val="137"/>
        </w:trPr>
        <w:tc>
          <w:tcPr>
            <w:tcW w:w="1263" w:type="dxa"/>
            <w:vMerge/>
            <w:shd w:val="clear" w:color="auto" w:fill="FDE9D9" w:themeFill="accent6" w:themeFillTint="33"/>
          </w:tcPr>
          <w:p w14:paraId="375595C4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FDE9D9" w:themeFill="accent6" w:themeFillTint="33"/>
          </w:tcPr>
          <w:p w14:paraId="695F412A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75" w:type="dxa"/>
            <w:shd w:val="clear" w:color="auto" w:fill="FDE9D9" w:themeFill="accent6" w:themeFillTint="33"/>
          </w:tcPr>
          <w:p w14:paraId="0653D49C" w14:textId="77777777" w:rsidR="009F5081" w:rsidRPr="00940BBB" w:rsidRDefault="009F5081" w:rsidP="004D40A1">
            <w:pPr>
              <w:spacing w:after="120" w:line="276" w:lineRule="auto"/>
              <w:rPr>
                <w:sz w:val="20"/>
                <w:szCs w:val="20"/>
              </w:rPr>
            </w:pPr>
            <w:r w:rsidRPr="00940BBB">
              <w:rPr>
                <w:sz w:val="20"/>
                <w:szCs w:val="20"/>
              </w:rPr>
              <w:t>Timeline:</w:t>
            </w:r>
          </w:p>
          <w:p w14:paraId="59100ACF" w14:textId="77777777" w:rsidR="009F5081" w:rsidRDefault="009F5081" w:rsidP="004D40A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940BBB">
              <w:rPr>
                <w:sz w:val="20"/>
                <w:szCs w:val="20"/>
              </w:rPr>
              <w:t>Team Leader:</w:t>
            </w:r>
          </w:p>
        </w:tc>
      </w:tr>
      <w:tr w:rsidR="009F5081" w14:paraId="3154A877" w14:textId="77777777" w:rsidTr="00C22E3D">
        <w:trPr>
          <w:trHeight w:val="505"/>
        </w:trPr>
        <w:tc>
          <w:tcPr>
            <w:tcW w:w="1263" w:type="dxa"/>
            <w:vMerge/>
            <w:shd w:val="clear" w:color="auto" w:fill="FDE9D9" w:themeFill="accent6" w:themeFillTint="33"/>
          </w:tcPr>
          <w:p w14:paraId="3AAFF02C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FDE9D9" w:themeFill="accent6" w:themeFillTint="33"/>
          </w:tcPr>
          <w:p w14:paraId="0A9DA041" w14:textId="77777777" w:rsidR="009F5081" w:rsidRPr="00940BBB" w:rsidRDefault="009F5081" w:rsidP="004D40A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940BBB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75" w:type="dxa"/>
            <w:shd w:val="clear" w:color="auto" w:fill="FDE9D9" w:themeFill="accent6" w:themeFillTint="33"/>
          </w:tcPr>
          <w:p w14:paraId="5C19900A" w14:textId="77777777" w:rsidR="009F5081" w:rsidRPr="00940BBB" w:rsidRDefault="009F5081" w:rsidP="004D40A1">
            <w:pPr>
              <w:spacing w:after="120" w:line="276" w:lineRule="auto"/>
              <w:rPr>
                <w:sz w:val="20"/>
                <w:szCs w:val="20"/>
              </w:rPr>
            </w:pPr>
            <w:r w:rsidRPr="00940BBB">
              <w:rPr>
                <w:sz w:val="20"/>
                <w:szCs w:val="20"/>
              </w:rPr>
              <w:t>Timeline:</w:t>
            </w:r>
          </w:p>
          <w:p w14:paraId="5BB7B2D6" w14:textId="77777777" w:rsidR="009F5081" w:rsidRDefault="009F5081" w:rsidP="004D40A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940BBB">
              <w:rPr>
                <w:sz w:val="20"/>
                <w:szCs w:val="20"/>
              </w:rPr>
              <w:t>Team Leader:</w:t>
            </w:r>
          </w:p>
        </w:tc>
      </w:tr>
    </w:tbl>
    <w:p w14:paraId="17CFA637" w14:textId="77777777" w:rsidR="00747DD3" w:rsidRDefault="005A1C20" w:rsidP="000757F6"/>
    <w:sectPr w:rsidR="00747DD3" w:rsidSect="000757F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2A5D"/>
    <w:multiLevelType w:val="hybridMultilevel"/>
    <w:tmpl w:val="CE648CBA"/>
    <w:lvl w:ilvl="0" w:tplc="072A5680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3DAF"/>
    <w:multiLevelType w:val="hybridMultilevel"/>
    <w:tmpl w:val="3CCE383A"/>
    <w:lvl w:ilvl="0" w:tplc="1962451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49B5"/>
    <w:multiLevelType w:val="hybridMultilevel"/>
    <w:tmpl w:val="E458BD4C"/>
    <w:lvl w:ilvl="0" w:tplc="43D803A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815531">
    <w:abstractNumId w:val="1"/>
  </w:num>
  <w:num w:numId="2" w16cid:durableId="2012491135">
    <w:abstractNumId w:val="0"/>
  </w:num>
  <w:num w:numId="3" w16cid:durableId="1541015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81"/>
    <w:rsid w:val="000757F6"/>
    <w:rsid w:val="00173EE0"/>
    <w:rsid w:val="002D0CEC"/>
    <w:rsid w:val="002D74BC"/>
    <w:rsid w:val="00446B65"/>
    <w:rsid w:val="005A1C20"/>
    <w:rsid w:val="008A5044"/>
    <w:rsid w:val="009F5081"/>
    <w:rsid w:val="00A05C4A"/>
    <w:rsid w:val="00A3668E"/>
    <w:rsid w:val="00A52B39"/>
    <w:rsid w:val="00AF3494"/>
    <w:rsid w:val="00C22E3D"/>
    <w:rsid w:val="00D430E0"/>
    <w:rsid w:val="00DD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6154"/>
  <w15:docId w15:val="{C1C62537-E99F-4ACE-936D-04D2DB61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8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08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A05C4A"/>
    <w:pPr>
      <w:autoSpaceDE w:val="0"/>
      <w:autoSpaceDN w:val="0"/>
      <w:adjustRightInd w:val="0"/>
      <w:spacing w:line="241" w:lineRule="atLeast"/>
    </w:pPr>
    <w:rPr>
      <w:rFonts w:ascii="Times New Roman" w:eastAsiaTheme="minorHAnsi" w:hAnsi="Times New Roman"/>
      <w:sz w:val="24"/>
      <w:szCs w:val="24"/>
    </w:rPr>
  </w:style>
  <w:style w:type="character" w:customStyle="1" w:styleId="A5">
    <w:name w:val="A5"/>
    <w:uiPriority w:val="99"/>
    <w:rsid w:val="00A05C4A"/>
    <w:rPr>
      <w:color w:val="000000"/>
    </w:rPr>
  </w:style>
  <w:style w:type="paragraph" w:styleId="ListParagraph">
    <w:name w:val="List Paragraph"/>
    <w:basedOn w:val="Normal"/>
    <w:uiPriority w:val="34"/>
    <w:qFormat/>
    <w:rsid w:val="00173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eonline.org/wp-content/uploads/2019/01/HighQualityCTEFramework2018_WithRubric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CADCD0F9A4C40AEE1DDC501D024DA" ma:contentTypeVersion="13" ma:contentTypeDescription="Create a new document." ma:contentTypeScope="" ma:versionID="ce84963b12d3a7db2fa7c88bf08e761b">
  <xsd:schema xmlns:xsd="http://www.w3.org/2001/XMLSchema" xmlns:xs="http://www.w3.org/2001/XMLSchema" xmlns:p="http://schemas.microsoft.com/office/2006/metadata/properties" xmlns:ns3="9acded9c-4ef4-4810-b474-08d22a2dbac0" xmlns:ns4="5ed42d76-5ec1-4f77-9890-5398e6228923" targetNamespace="http://schemas.microsoft.com/office/2006/metadata/properties" ma:root="true" ma:fieldsID="316790a7113e1c46d2ea83a0d01e0f5c" ns3:_="" ns4:_="">
    <xsd:import namespace="9acded9c-4ef4-4810-b474-08d22a2dbac0"/>
    <xsd:import namespace="5ed42d76-5ec1-4f77-9890-5398e62289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ded9c-4ef4-4810-b474-08d22a2db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42d76-5ec1-4f77-9890-5398e62289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7C64B-E272-48E0-8D78-FF18F7A11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54D13-A023-4C10-AF4F-39438BFB7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56453-73BA-4939-8732-C8C8DBC18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ded9c-4ef4-4810-b474-08d22a2dbac0"/>
    <ds:schemaRef ds:uri="5ed42d76-5ec1-4f77-9890-5398e6228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CCCS-IT Client Services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JJasinowski</dc:creator>
  <cp:keywords/>
  <dc:description/>
  <cp:lastModifiedBy>Thomas, Leah</cp:lastModifiedBy>
  <cp:revision>2</cp:revision>
  <dcterms:created xsi:type="dcterms:W3CDTF">2022-11-11T15:51:00Z</dcterms:created>
  <dcterms:modified xsi:type="dcterms:W3CDTF">2022-11-11T15:51:00Z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0x010100FA1CADCD0F9A4C40AEE1DDC501D024DA</vt:lpwstr>
  </property>
</Properties>
</file>